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A014" w14:textId="308FAB39" w:rsidR="00BC3B80" w:rsidRDefault="00C71C84">
      <w:pPr>
        <w:spacing w:before="3"/>
        <w:ind w:left="4185" w:right="4140"/>
        <w:jc w:val="center"/>
        <w:rPr>
          <w:b/>
          <w:sz w:val="26"/>
        </w:rPr>
      </w:pPr>
      <w:r>
        <w:rPr>
          <w:b/>
          <w:color w:val="365F91"/>
          <w:sz w:val="32"/>
        </w:rPr>
        <w:t>Escola Secundária de Felgueiras</w:t>
      </w:r>
    </w:p>
    <w:p w14:paraId="5C21D92F" w14:textId="3D13E976" w:rsidR="00BC3B80" w:rsidRDefault="00B618D1">
      <w:pPr>
        <w:pStyle w:val="Corpodetexto"/>
        <w:spacing w:line="292" w:lineRule="exact"/>
        <w:ind w:left="4185" w:right="4441"/>
        <w:jc w:val="center"/>
      </w:pPr>
      <w:r>
        <w:rPr>
          <w:color w:val="365F91"/>
          <w:spacing w:val="-1"/>
          <w:w w:val="120"/>
          <w:sz w:val="28"/>
        </w:rPr>
        <w:t>C</w:t>
      </w:r>
      <w:r>
        <w:rPr>
          <w:color w:val="365F91"/>
          <w:spacing w:val="-1"/>
          <w:w w:val="120"/>
        </w:rPr>
        <w:t>URSOS</w:t>
      </w:r>
      <w:r>
        <w:rPr>
          <w:color w:val="365F91"/>
          <w:spacing w:val="-16"/>
          <w:w w:val="120"/>
        </w:rPr>
        <w:t xml:space="preserve"> </w:t>
      </w:r>
      <w:r>
        <w:rPr>
          <w:color w:val="365F91"/>
          <w:spacing w:val="-1"/>
          <w:w w:val="120"/>
          <w:sz w:val="28"/>
        </w:rPr>
        <w:t>P</w:t>
      </w:r>
      <w:r>
        <w:rPr>
          <w:color w:val="365F91"/>
          <w:spacing w:val="-1"/>
          <w:w w:val="120"/>
        </w:rPr>
        <w:t>ROFISSIONAIS</w:t>
      </w:r>
      <w:r>
        <w:rPr>
          <w:color w:val="365F91"/>
          <w:spacing w:val="-13"/>
          <w:w w:val="120"/>
        </w:rPr>
        <w:t xml:space="preserve"> </w:t>
      </w:r>
      <w:r>
        <w:rPr>
          <w:color w:val="365F91"/>
          <w:w w:val="120"/>
          <w:sz w:val="28"/>
        </w:rPr>
        <w:t>D</w:t>
      </w:r>
      <w:r>
        <w:rPr>
          <w:color w:val="365F91"/>
          <w:w w:val="120"/>
        </w:rPr>
        <w:t>E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N</w:t>
      </w:r>
      <w:r>
        <w:rPr>
          <w:color w:val="365F91"/>
          <w:w w:val="120"/>
        </w:rPr>
        <w:t>ÍVEL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S</w:t>
      </w:r>
      <w:r>
        <w:rPr>
          <w:color w:val="365F91"/>
          <w:w w:val="120"/>
        </w:rPr>
        <w:t>ECUNDÁRIO</w:t>
      </w:r>
    </w:p>
    <w:p w14:paraId="1995C993" w14:textId="6F061091" w:rsidR="00BC3B80" w:rsidRDefault="00BC3B80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99"/>
        <w:gridCol w:w="2667"/>
        <w:gridCol w:w="2285"/>
        <w:gridCol w:w="2817"/>
        <w:gridCol w:w="3610"/>
        <w:gridCol w:w="764"/>
      </w:tblGrid>
      <w:tr w:rsidR="00BC3B80" w14:paraId="64098A15" w14:textId="77777777">
        <w:trPr>
          <w:trHeight w:val="298"/>
        </w:trPr>
        <w:tc>
          <w:tcPr>
            <w:tcW w:w="5066" w:type="dxa"/>
            <w:gridSpan w:val="2"/>
          </w:tcPr>
          <w:p w14:paraId="2262DCA7" w14:textId="7E27006E" w:rsidR="00BC3B80" w:rsidRDefault="00B618D1"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Matriz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Física e Química</w:t>
            </w:r>
          </w:p>
        </w:tc>
        <w:tc>
          <w:tcPr>
            <w:tcW w:w="2285" w:type="dxa"/>
          </w:tcPr>
          <w:p w14:paraId="45B7BAC0" w14:textId="77777777" w:rsidR="00BC3B80" w:rsidRDefault="00B618D1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1197" w:right="-317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6427" w:type="dxa"/>
            <w:gridSpan w:val="2"/>
          </w:tcPr>
          <w:p w14:paraId="3484278D" w14:textId="4A6B1E7A" w:rsidR="00BC3B80" w:rsidRDefault="001C6426">
            <w:pPr>
              <w:pStyle w:val="TableParagraph"/>
              <w:tabs>
                <w:tab w:val="left" w:pos="789"/>
              </w:tabs>
              <w:spacing w:line="244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Q2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</w:tcPr>
          <w:p w14:paraId="4CEE10DB" w14:textId="77777777" w:rsidR="00BC3B80" w:rsidRDefault="00BC3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51AA" w14:paraId="7CCC2BB3" w14:textId="77777777" w:rsidTr="009F51AA">
        <w:trPr>
          <w:trHeight w:val="298"/>
        </w:trPr>
        <w:tc>
          <w:tcPr>
            <w:tcW w:w="2399" w:type="dxa"/>
          </w:tcPr>
          <w:p w14:paraId="5D033061" w14:textId="77777777" w:rsidR="009F51AA" w:rsidRDefault="009F51AA">
            <w:pPr>
              <w:pStyle w:val="TableParagraph"/>
              <w:tabs>
                <w:tab w:val="left" w:pos="2329"/>
                <w:tab w:val="left" w:pos="2770"/>
              </w:tabs>
              <w:spacing w:before="10" w:line="269" w:lineRule="exact"/>
              <w:ind w:left="200" w:right="-375"/>
              <w:rPr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667" w:type="dxa"/>
          </w:tcPr>
          <w:p w14:paraId="5E63D087" w14:textId="77777777" w:rsidR="009F51AA" w:rsidRDefault="009F51AA">
            <w:pPr>
              <w:pStyle w:val="TableParagraph"/>
              <w:tabs>
                <w:tab w:val="left" w:pos="1910"/>
              </w:tabs>
              <w:spacing w:before="10" w:line="269" w:lineRule="exact"/>
              <w:ind w:left="371"/>
              <w:rPr>
                <w:sz w:val="24"/>
              </w:rPr>
            </w:pPr>
            <w:r>
              <w:rPr>
                <w:sz w:val="24"/>
                <w:shd w:val="clear" w:color="auto" w:fill="D9D9D9"/>
              </w:rPr>
              <w:t>90</w:t>
            </w:r>
            <w:r>
              <w:rPr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>minutos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285" w:type="dxa"/>
          </w:tcPr>
          <w:p w14:paraId="3643BC56" w14:textId="77777777" w:rsidR="009F51AA" w:rsidRDefault="009F51AA" w:rsidP="009F51AA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765" w:right="-317"/>
              <w:rPr>
                <w:rFonts w:ascii="Times New Roman"/>
                <w:sz w:val="16"/>
              </w:rPr>
            </w:pPr>
            <w:r>
              <w:rPr>
                <w:b/>
                <w:sz w:val="24"/>
              </w:rPr>
              <w:t>Tipo de prova</w:t>
            </w:r>
          </w:p>
        </w:tc>
        <w:tc>
          <w:tcPr>
            <w:tcW w:w="2817" w:type="dxa"/>
            <w:tcBorders>
              <w:right w:val="dotted" w:sz="4" w:space="0" w:color="auto"/>
            </w:tcBorders>
            <w:vAlign w:val="center"/>
          </w:tcPr>
          <w:p w14:paraId="5F9CFB4B" w14:textId="5452F5C9" w:rsidR="009F51AA" w:rsidRDefault="00F5449C" w:rsidP="009F51AA">
            <w:pPr>
              <w:pStyle w:val="TableParagraph"/>
              <w:spacing w:before="10" w:line="269" w:lineRule="exact"/>
              <w:ind w:left="181" w:right="-216"/>
              <w:rPr>
                <w:b/>
                <w:sz w:val="24"/>
              </w:rPr>
            </w:pPr>
            <w:r>
              <w:rPr>
                <w:b/>
                <w:sz w:val="24"/>
              </w:rPr>
              <w:t>Teórica</w:t>
            </w:r>
          </w:p>
        </w:tc>
        <w:tc>
          <w:tcPr>
            <w:tcW w:w="3610" w:type="dxa"/>
            <w:tcBorders>
              <w:left w:val="dotted" w:sz="4" w:space="0" w:color="auto"/>
            </w:tcBorders>
          </w:tcPr>
          <w:p w14:paraId="24615419" w14:textId="0BD2F16F" w:rsidR="009F51AA" w:rsidRDefault="009F51AA" w:rsidP="009F51AA">
            <w:pPr>
              <w:pStyle w:val="TableParagraph"/>
              <w:spacing w:before="10" w:line="269" w:lineRule="exact"/>
              <w:ind w:right="-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Ano: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  <w:shd w:val="clear" w:color="auto" w:fill="D9D9D9"/>
          </w:tcPr>
          <w:p w14:paraId="44E4137B" w14:textId="0A4FD282" w:rsidR="009F51AA" w:rsidRDefault="009F51AA">
            <w:pPr>
              <w:pStyle w:val="TableParagraph"/>
              <w:tabs>
                <w:tab w:val="left" w:pos="884"/>
              </w:tabs>
              <w:spacing w:before="10" w:line="269" w:lineRule="exact"/>
              <w:ind w:left="214" w:right="-13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1</w:t>
            </w:r>
            <w:r w:rsidR="00F244B5">
              <w:rPr>
                <w:b/>
                <w:sz w:val="24"/>
                <w:shd w:val="clear" w:color="auto" w:fill="D9D9D9"/>
              </w:rPr>
              <w:t>0</w:t>
            </w:r>
            <w:r>
              <w:rPr>
                <w:b/>
                <w:sz w:val="24"/>
                <w:shd w:val="clear" w:color="auto" w:fill="D9D9D9"/>
              </w:rPr>
              <w:t>º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</w:tr>
    </w:tbl>
    <w:p w14:paraId="3FB55FF3" w14:textId="77777777" w:rsidR="00BC3B80" w:rsidRDefault="00BC3B80">
      <w:pPr>
        <w:pStyle w:val="Corpodetexto"/>
        <w:spacing w:before="1"/>
        <w:rPr>
          <w:sz w:val="25"/>
        </w:rPr>
      </w:pPr>
    </w:p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4604"/>
        <w:gridCol w:w="1917"/>
        <w:gridCol w:w="1277"/>
        <w:gridCol w:w="4320"/>
      </w:tblGrid>
      <w:tr w:rsidR="00BC3B80" w14:paraId="26A13D3A" w14:textId="77777777">
        <w:trPr>
          <w:trHeight w:val="400"/>
        </w:trPr>
        <w:tc>
          <w:tcPr>
            <w:tcW w:w="2484" w:type="dxa"/>
            <w:shd w:val="clear" w:color="auto" w:fill="94B3D6"/>
          </w:tcPr>
          <w:p w14:paraId="2C2EB2BD" w14:textId="77777777" w:rsidR="00BC3B80" w:rsidRDefault="00B618D1">
            <w:pPr>
              <w:pStyle w:val="TableParagraph"/>
              <w:spacing w:before="53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Conteúdo/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Tema</w:t>
            </w:r>
          </w:p>
        </w:tc>
        <w:tc>
          <w:tcPr>
            <w:tcW w:w="4604" w:type="dxa"/>
            <w:shd w:val="clear" w:color="auto" w:fill="94B3D6"/>
          </w:tcPr>
          <w:p w14:paraId="168BBEC0" w14:textId="77777777" w:rsidR="00BC3B80" w:rsidRDefault="00B618D1">
            <w:pPr>
              <w:pStyle w:val="TableParagraph"/>
              <w:spacing w:before="53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Competências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1917" w:type="dxa"/>
            <w:shd w:val="clear" w:color="auto" w:fill="94B3D6"/>
          </w:tcPr>
          <w:p w14:paraId="0A21872C" w14:textId="77777777" w:rsidR="00BC3B80" w:rsidRDefault="00B618D1">
            <w:pPr>
              <w:pStyle w:val="TableParagraph"/>
              <w:spacing w:before="53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Estrutura</w:t>
            </w:r>
          </w:p>
        </w:tc>
        <w:tc>
          <w:tcPr>
            <w:tcW w:w="1277" w:type="dxa"/>
            <w:shd w:val="clear" w:color="auto" w:fill="94B3D6"/>
          </w:tcPr>
          <w:p w14:paraId="434B5809" w14:textId="37F4FB9E" w:rsidR="00BC3B80" w:rsidRDefault="00B618D1">
            <w:pPr>
              <w:pStyle w:val="TableParagraph"/>
              <w:spacing w:before="5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Cotação</w:t>
            </w:r>
          </w:p>
        </w:tc>
        <w:tc>
          <w:tcPr>
            <w:tcW w:w="4320" w:type="dxa"/>
            <w:shd w:val="clear" w:color="auto" w:fill="94B3D6"/>
          </w:tcPr>
          <w:p w14:paraId="3C7D1BD3" w14:textId="77777777" w:rsidR="00BC3B80" w:rsidRDefault="00B618D1">
            <w:pPr>
              <w:pStyle w:val="TableParagraph"/>
              <w:spacing w:before="53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Gerais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Classificação</w:t>
            </w:r>
          </w:p>
        </w:tc>
      </w:tr>
      <w:tr w:rsidR="00BC3B80" w14:paraId="28AB539A" w14:textId="77777777" w:rsidTr="00CC299C">
        <w:trPr>
          <w:trHeight w:val="6260"/>
        </w:trPr>
        <w:tc>
          <w:tcPr>
            <w:tcW w:w="2484" w:type="dxa"/>
            <w:vAlign w:val="center"/>
          </w:tcPr>
          <w:p w14:paraId="12B6B02A" w14:textId="3A16CD0E" w:rsidR="00BC3B80" w:rsidRPr="00187F89" w:rsidRDefault="00BC3B80" w:rsidP="001C6426">
            <w:pPr>
              <w:widowControl/>
              <w:autoSpaceDE/>
              <w:autoSpaceDN/>
              <w:spacing w:line="360" w:lineRule="auto"/>
              <w:ind w:left="104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matéria e massa molar</w:t>
            </w:r>
          </w:p>
          <w:p w14:paraId="12B6B02B" w14:textId="77777777" w:rsidR="00BC3B80" w:rsidRDefault="00BC3B80" w:rsidP="001C6426">
            <w:pPr>
              <w:widowControl/>
              <w:autoSpaceDE/>
              <w:autoSpaceDN/>
              <w:spacing w:line="360" w:lineRule="auto"/>
              <w:ind w:left="104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Constante de Avogadro</w:t>
            </w:r>
          </w:p>
          <w:p w14:paraId="12B6B02C" w14:textId="77777777" w:rsidR="00BC3B80" w:rsidRDefault="00BC3B80" w:rsidP="001C6426">
            <w:pPr>
              <w:widowControl/>
              <w:autoSpaceDE/>
              <w:autoSpaceDN/>
              <w:spacing w:line="360" w:lineRule="auto"/>
              <w:ind w:left="104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Soluções: concentração mássica e molar</w:t>
            </w:r>
          </w:p>
          <w:p w14:paraId="12B6B02D" w14:textId="77777777" w:rsidR="00BC3B80" w:rsidRDefault="00BC3B80" w:rsidP="001C6426">
            <w:pPr>
              <w:widowControl/>
              <w:autoSpaceDE/>
              <w:autoSpaceDN/>
              <w:spacing w:line="360" w:lineRule="auto"/>
              <w:ind w:left="104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Diluição de soluções</w:t>
            </w:r>
          </w:p>
          <w:p w14:paraId="12B6B02E" w14:textId="77777777" w:rsidR="00BC3B80" w:rsidRDefault="00BC3B80" w:rsidP="001C6426">
            <w:pPr>
              <w:widowControl/>
              <w:autoSpaceDE/>
              <w:autoSpaceDN/>
              <w:spacing w:line="360" w:lineRule="auto"/>
              <w:ind w:left="104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Concentração em percentagem (m/m e V/V)</w:t>
            </w:r>
          </w:p>
        </w:tc>
        <w:tc>
          <w:tcPr>
            <w:tcW w:w="4604" w:type="dxa"/>
            <w:vAlign w:val="center"/>
          </w:tcPr>
          <w:p w14:paraId="059109C9" w14:textId="683779C1" w:rsidR="00C4105B" w:rsidRPr="009A16BB" w:rsidRDefault="00C4105B" w:rsidP="00AC5E5A">
            <w:pPr>
              <w:pStyle w:val="TableParagraph"/>
              <w:spacing w:before="57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Calcular a massa molar de substâncias a partir das massas atómicas relativas</w:t>
            </w:r>
          </w:p>
          <w:p w14:paraId="059109CA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Relacionar quantidade de matéria, massa e massa molar (n = m/M)</w:t>
            </w:r>
          </w:p>
          <w:p w14:paraId="059109CB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Determinar o número de partículas usando a constante de Avogadro (N = n × NA)</w:t>
            </w:r>
          </w:p>
          <w:p w14:paraId="059109CC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Comparar amostras com igual quantidade química quanto a massa e número de partículas</w:t>
            </w:r>
          </w:p>
          <w:p w14:paraId="059109CD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Identificar soluto e solvente numa solução</w:t>
            </w:r>
          </w:p>
          <w:p w14:paraId="059109CE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Calcular a concentração mássica (Cm = m/V) e molar (C = n/V)</w:t>
            </w:r>
          </w:p>
          <w:p w14:paraId="059109CF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Realizar e descrever o procedimento de diluição de soluções; aplicar C1V1 = C2V2</w:t>
            </w:r>
          </w:p>
          <w:p w14:paraId="059109D0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Selecionar corretamente o material volumétrico adequado para preparação e diluição de soluções</w:t>
            </w:r>
          </w:p>
          <w:p w14:paraId="059109D1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Calcular e interpretar concentrações em percentagem mássica (% m/m) e em volume (% V/V)</w:t>
            </w:r>
          </w:p>
        </w:tc>
        <w:tc>
          <w:tcPr>
            <w:tcW w:w="1917" w:type="dxa"/>
            <w:vAlign w:val="center"/>
          </w:tcPr>
          <w:p w14:paraId="36EFDE0C" w14:textId="77777777" w:rsidR="00135187" w:rsidRDefault="00135187" w:rsidP="00135187">
            <w:pPr>
              <w:ind w:left="238"/>
              <w:rPr>
                <w:sz w:val="19"/>
              </w:rPr>
            </w:pPr>
            <w:r>
              <w:rPr>
                <w:sz w:val="19"/>
              </w:rPr>
              <w:t>Itens de:</w:t>
            </w:r>
            <w:r>
              <w:rPr>
                <w:sz w:val="19"/>
              </w:rPr>
              <w:br/>
              <w:t xml:space="preserve">   - Escolha Múltipla.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  <w:t xml:space="preserve">  - Resposta curta (completar espaços).</w:t>
            </w:r>
          </w:p>
          <w:p w14:paraId="2B264708" w14:textId="77777777" w:rsidR="00135187" w:rsidRDefault="00135187" w:rsidP="00135187">
            <w:pPr>
              <w:ind w:left="238"/>
              <w:rPr>
                <w:sz w:val="19"/>
              </w:rPr>
            </w:pPr>
            <w:r>
              <w:rPr>
                <w:sz w:val="19"/>
              </w:rPr>
              <w:br/>
              <w:t xml:space="preserve"> - Resposta restrita com justificação fundamentada</w:t>
            </w:r>
          </w:p>
          <w:p w14:paraId="767FBB1F" w14:textId="77777777" w:rsidR="00135187" w:rsidRDefault="00135187" w:rsidP="00135187">
            <w:pPr>
              <w:ind w:left="238"/>
            </w:pPr>
          </w:p>
          <w:p w14:paraId="1D3A7D77" w14:textId="77777777" w:rsidR="00135187" w:rsidRDefault="00135187" w:rsidP="00135187">
            <w:pPr>
              <w:ind w:left="238"/>
              <w:rPr>
                <w:sz w:val="19"/>
              </w:rPr>
            </w:pPr>
            <w:r>
              <w:rPr>
                <w:sz w:val="19"/>
              </w:rPr>
              <w:t xml:space="preserve"> - Resolução de problemas práticos com aplicação de equações.</w:t>
            </w:r>
          </w:p>
          <w:p w14:paraId="67EBF29A" w14:textId="7FFE687C" w:rsidR="00F244B5" w:rsidRDefault="00135187" w:rsidP="00F244B5">
            <w:pPr>
              <w:ind w:left="238"/>
              <w:rPr>
                <w:sz w:val="20"/>
                <w:szCs w:val="20"/>
              </w:rPr>
            </w:pPr>
            <w:r>
              <w:rPr>
                <w:sz w:val="19"/>
              </w:rPr>
              <w:br/>
            </w:r>
          </w:p>
          <w:p w14:paraId="2831255A" w14:textId="34CB20C3" w:rsidR="002E23A5" w:rsidRDefault="002E23A5" w:rsidP="00135187">
            <w:pPr>
              <w:pStyle w:val="TableParagraph"/>
              <w:ind w:left="58" w:right="108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0701D08" w14:textId="4EF6B8B6" w:rsidR="001427BF" w:rsidRDefault="001427BF" w:rsidP="00251D44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2C6FAEA8" w14:textId="77777777" w:rsidR="00C74E70" w:rsidRDefault="00C74E70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Itens de escolha múltipla: cotação total se correta; 0 pontos se incorreta ou em branco.</w:t>
            </w:r>
          </w:p>
          <w:p w14:paraId="735BED4B" w14:textId="61122B23" w:rsidR="00CC299C" w:rsidRPr="00251D44" w:rsidRDefault="00CC299C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Itens de cálculo e resposta curta: cotação total se correto e completo (incluindo unidades); cotação parcial se o raciocínio está correto mas há erro de cálculo ou falta unidades; 0 pontos se incorreto ou em branco.</w:t>
            </w:r>
          </w:p>
          <w:p w14:paraId="735BED4C" w14:textId="10B0A0EE" w:rsidR="00CC299C" w:rsidRDefault="00CC299C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Item de ordenação</w:t>
            </w:r>
            <w:r w:rsidR="00F244B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cotação total se a sequência estiver completamente correta; 0 pontos se incorreta.</w:t>
            </w:r>
          </w:p>
          <w:p w14:paraId="735BED4D" w14:textId="77777777" w:rsidR="00CC299C" w:rsidRDefault="00CC299C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Erros ortográficos que não comprometam o rigor científico não são penalizados.</w:t>
            </w:r>
          </w:p>
          <w:p w14:paraId="735BED4E" w14:textId="77777777" w:rsidR="00CC299C" w:rsidRDefault="00CC299C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É obrigatório o uso de caneta azul ou preta. É permitida a consulta do formulário fornecido.</w:t>
            </w:r>
          </w:p>
        </w:tc>
      </w:tr>
    </w:tbl>
    <w:p w14:paraId="4FB31070" w14:textId="0D88443B" w:rsidR="00BC3B80" w:rsidRDefault="000073F0">
      <w:pPr>
        <w:pStyle w:val="Corpodetexto"/>
        <w:spacing w:before="11"/>
        <w:rPr>
          <w:sz w:val="19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4A7FC5" wp14:editId="3FAE4847">
                <wp:simplePos x="0" y="0"/>
                <wp:positionH relativeFrom="page">
                  <wp:posOffset>808990</wp:posOffset>
                </wp:positionH>
                <wp:positionV relativeFrom="paragraph">
                  <wp:posOffset>173990</wp:posOffset>
                </wp:positionV>
                <wp:extent cx="9203690" cy="177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45A66" w14:textId="50DCDA3D" w:rsidR="00BC3B80" w:rsidRDefault="00B618D1">
                            <w:pPr>
                              <w:spacing w:line="265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AUTORIZADO: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Caneta azul ou preta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7F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pt;margin-top:13.7pt;width:724.7pt;height:1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x5CAIAAPIDAAAOAAAAZHJzL2Uyb0RvYy54bWysU1Fv0zAQfkfiP1h+p0mL6N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" filled="f" strokeweight=".48pt">
                <v:textbox inset="0,0,0,0">
                  <w:txbxContent>
                    <w:p w14:paraId="14145A66" w14:textId="50DCDA3D" w:rsidR="00BC3B80" w:rsidRDefault="00B618D1">
                      <w:pPr>
                        <w:spacing w:line="265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b/>
                        </w:rPr>
                        <w:t>MATERIAL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AUTORIZADO:</w:t>
                      </w:r>
                      <w:r>
                        <w:rPr>
                          <w:b/>
                          <w:spacing w:val="-2"/>
                        </w:rPr>
                        <w:t xml:space="preserve"> Caneta azul ou preta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3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40" w:right="8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0ABB" w14:textId="77777777" w:rsidR="00983ED4" w:rsidRDefault="00983ED4" w:rsidP="00CC299C">
      <w:r>
        <w:separator/>
      </w:r>
    </w:p>
  </w:endnote>
  <w:endnote w:type="continuationSeparator" w:id="0">
    <w:p w14:paraId="331EEB90" w14:textId="77777777" w:rsidR="00983ED4" w:rsidRDefault="00983ED4" w:rsidP="00C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55A6" w14:textId="77777777" w:rsidR="00DD6D62" w:rsidRDefault="00DD6D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4429" w14:textId="0486A8E5" w:rsidR="00CC299C" w:rsidRDefault="00CC299C">
    <w:pPr>
      <w:pStyle w:val="Rodap"/>
    </w:pPr>
  </w:p>
  <w:p w14:paraId="258B5AF2" w14:textId="29BB6FFC" w:rsidR="00CC299C" w:rsidRDefault="00CC299C">
    <w:pPr>
      <w:pStyle w:val="Rodap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6C3EF57" wp14:editId="41B34B18">
          <wp:simplePos x="0" y="0"/>
          <wp:positionH relativeFrom="column">
            <wp:posOffset>2416175</wp:posOffset>
          </wp:positionH>
          <wp:positionV relativeFrom="paragraph">
            <wp:posOffset>-10160</wp:posOffset>
          </wp:positionV>
          <wp:extent cx="4689281" cy="447618"/>
          <wp:effectExtent l="0" t="0" r="0" b="0"/>
          <wp:wrapNone/>
          <wp:docPr id="7082700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88155" name="Imagem 1398688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9281" cy="447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7ED8" w14:textId="77777777" w:rsidR="00DD6D62" w:rsidRDefault="00DD6D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2A1A" w14:textId="77777777" w:rsidR="00983ED4" w:rsidRDefault="00983ED4" w:rsidP="00CC299C">
      <w:r>
        <w:separator/>
      </w:r>
    </w:p>
  </w:footnote>
  <w:footnote w:type="continuationSeparator" w:id="0">
    <w:p w14:paraId="2C181BFA" w14:textId="77777777" w:rsidR="00983ED4" w:rsidRDefault="00983ED4" w:rsidP="00CC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2609" w14:textId="77777777" w:rsidR="00DD6D62" w:rsidRDefault="00DD6D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4FAA" w14:textId="59823C55" w:rsidR="00CC299C" w:rsidRDefault="00CC299C">
    <w:pPr>
      <w:pStyle w:val="Cabealho"/>
    </w:pPr>
    <w:r>
      <w:rPr>
        <w:b/>
        <w:noProof/>
        <w:color w:val="365F91"/>
        <w:sz w:val="32"/>
      </w:rPr>
      <w:drawing>
        <wp:anchor distT="0" distB="0" distL="114300" distR="114300" simplePos="0" relativeHeight="251662336" behindDoc="0" locked="0" layoutInCell="1" allowOverlap="1" wp14:anchorId="6DE9812C" wp14:editId="5A577AC4">
          <wp:simplePos x="0" y="0"/>
          <wp:positionH relativeFrom="page">
            <wp:posOffset>7623175</wp:posOffset>
          </wp:positionH>
          <wp:positionV relativeFrom="paragraph">
            <wp:posOffset>-361950</wp:posOffset>
          </wp:positionV>
          <wp:extent cx="2781300" cy="650875"/>
          <wp:effectExtent l="0" t="0" r="0" b="0"/>
          <wp:wrapNone/>
          <wp:docPr id="4355206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0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365F91"/>
        <w:sz w:val="32"/>
      </w:rPr>
      <w:drawing>
        <wp:anchor distT="0" distB="0" distL="114300" distR="114300" simplePos="0" relativeHeight="251661312" behindDoc="0" locked="0" layoutInCell="1" allowOverlap="1" wp14:anchorId="289A8D13" wp14:editId="48F42AA2">
          <wp:simplePos x="0" y="0"/>
          <wp:positionH relativeFrom="page">
            <wp:posOffset>460375</wp:posOffset>
          </wp:positionH>
          <wp:positionV relativeFrom="paragraph">
            <wp:posOffset>-333375</wp:posOffset>
          </wp:positionV>
          <wp:extent cx="1457325" cy="650875"/>
          <wp:effectExtent l="0" t="0" r="0" b="0"/>
          <wp:wrapNone/>
          <wp:docPr id="1103807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4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B2815" w14:textId="77777777" w:rsidR="00CC299C" w:rsidRDefault="00CC29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E10D" w14:textId="77777777" w:rsidR="00DD6D62" w:rsidRDefault="00DD6D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42B"/>
    <w:multiLevelType w:val="hybridMultilevel"/>
    <w:tmpl w:val="B3684BF4"/>
    <w:lvl w:ilvl="0" w:tplc="66A40C20">
      <w:numFmt w:val="bullet"/>
      <w:lvlText w:val="·"/>
      <w:lvlJc w:val="left"/>
      <w:pPr>
        <w:ind w:left="261" w:hanging="92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8702CD50">
      <w:numFmt w:val="bullet"/>
      <w:lvlText w:val="•"/>
      <w:lvlJc w:val="left"/>
      <w:pPr>
        <w:ind w:left="693" w:hanging="92"/>
      </w:pPr>
      <w:rPr>
        <w:rFonts w:hint="default"/>
        <w:lang w:val="pt-PT" w:eastAsia="en-US" w:bidi="ar-SA"/>
      </w:rPr>
    </w:lvl>
    <w:lvl w:ilvl="2" w:tplc="179AB8D6">
      <w:numFmt w:val="bullet"/>
      <w:lvlText w:val="•"/>
      <w:lvlJc w:val="left"/>
      <w:pPr>
        <w:ind w:left="1127" w:hanging="92"/>
      </w:pPr>
      <w:rPr>
        <w:rFonts w:hint="default"/>
        <w:lang w:val="pt-PT" w:eastAsia="en-US" w:bidi="ar-SA"/>
      </w:rPr>
    </w:lvl>
    <w:lvl w:ilvl="3" w:tplc="8BA021B0">
      <w:numFmt w:val="bullet"/>
      <w:lvlText w:val="•"/>
      <w:lvlJc w:val="left"/>
      <w:pPr>
        <w:ind w:left="1561" w:hanging="92"/>
      </w:pPr>
      <w:rPr>
        <w:rFonts w:hint="default"/>
        <w:lang w:val="pt-PT" w:eastAsia="en-US" w:bidi="ar-SA"/>
      </w:rPr>
    </w:lvl>
    <w:lvl w:ilvl="4" w:tplc="E6026C0A">
      <w:numFmt w:val="bullet"/>
      <w:lvlText w:val="•"/>
      <w:lvlJc w:val="left"/>
      <w:pPr>
        <w:ind w:left="1995" w:hanging="92"/>
      </w:pPr>
      <w:rPr>
        <w:rFonts w:hint="default"/>
        <w:lang w:val="pt-PT" w:eastAsia="en-US" w:bidi="ar-SA"/>
      </w:rPr>
    </w:lvl>
    <w:lvl w:ilvl="5" w:tplc="4754B98C">
      <w:numFmt w:val="bullet"/>
      <w:lvlText w:val="•"/>
      <w:lvlJc w:val="left"/>
      <w:pPr>
        <w:ind w:left="2429" w:hanging="92"/>
      </w:pPr>
      <w:rPr>
        <w:rFonts w:hint="default"/>
        <w:lang w:val="pt-PT" w:eastAsia="en-US" w:bidi="ar-SA"/>
      </w:rPr>
    </w:lvl>
    <w:lvl w:ilvl="6" w:tplc="B9F229D4">
      <w:numFmt w:val="bullet"/>
      <w:lvlText w:val="•"/>
      <w:lvlJc w:val="left"/>
      <w:pPr>
        <w:ind w:left="2863" w:hanging="92"/>
      </w:pPr>
      <w:rPr>
        <w:rFonts w:hint="default"/>
        <w:lang w:val="pt-PT" w:eastAsia="en-US" w:bidi="ar-SA"/>
      </w:rPr>
    </w:lvl>
    <w:lvl w:ilvl="7" w:tplc="FED4D2EA">
      <w:numFmt w:val="bullet"/>
      <w:lvlText w:val="•"/>
      <w:lvlJc w:val="left"/>
      <w:pPr>
        <w:ind w:left="3297" w:hanging="92"/>
      </w:pPr>
      <w:rPr>
        <w:rFonts w:hint="default"/>
        <w:lang w:val="pt-PT" w:eastAsia="en-US" w:bidi="ar-SA"/>
      </w:rPr>
    </w:lvl>
    <w:lvl w:ilvl="8" w:tplc="ECD08916">
      <w:numFmt w:val="bullet"/>
      <w:lvlText w:val="•"/>
      <w:lvlJc w:val="left"/>
      <w:pPr>
        <w:ind w:left="3731" w:hanging="92"/>
      </w:pPr>
      <w:rPr>
        <w:rFonts w:hint="default"/>
        <w:lang w:val="pt-PT" w:eastAsia="en-US" w:bidi="ar-SA"/>
      </w:rPr>
    </w:lvl>
  </w:abstractNum>
  <w:abstractNum w:abstractNumId="1" w15:restartNumberingAfterBreak="0">
    <w:nsid w:val="36384D71"/>
    <w:multiLevelType w:val="hybridMultilevel"/>
    <w:tmpl w:val="7768760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37F74911"/>
    <w:multiLevelType w:val="hybridMultilevel"/>
    <w:tmpl w:val="AF004532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487F63BA"/>
    <w:multiLevelType w:val="hybridMultilevel"/>
    <w:tmpl w:val="5B9CF86E"/>
    <w:lvl w:ilvl="0" w:tplc="31225FA2">
      <w:numFmt w:val="bullet"/>
      <w:lvlText w:val="·"/>
      <w:lvlJc w:val="left"/>
      <w:pPr>
        <w:ind w:left="256" w:hanging="94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3B4410AE">
      <w:numFmt w:val="bullet"/>
      <w:lvlText w:val="–"/>
      <w:lvlJc w:val="left"/>
      <w:pPr>
        <w:ind w:left="415" w:hanging="140"/>
      </w:pPr>
      <w:rPr>
        <w:rFonts w:ascii="Tahoma" w:eastAsia="Tahoma" w:hAnsi="Tahoma" w:cs="Tahoma" w:hint="default"/>
        <w:color w:val="2E2E2D"/>
        <w:w w:val="93"/>
        <w:sz w:val="18"/>
        <w:szCs w:val="18"/>
        <w:lang w:val="pt-PT" w:eastAsia="en-US" w:bidi="ar-SA"/>
      </w:rPr>
    </w:lvl>
    <w:lvl w:ilvl="2" w:tplc="38882DA2">
      <w:numFmt w:val="bullet"/>
      <w:lvlText w:val="•"/>
      <w:lvlJc w:val="left"/>
      <w:pPr>
        <w:ind w:left="648" w:hanging="140"/>
      </w:pPr>
      <w:rPr>
        <w:rFonts w:hint="default"/>
        <w:lang w:val="pt-PT" w:eastAsia="en-US" w:bidi="ar-SA"/>
      </w:rPr>
    </w:lvl>
    <w:lvl w:ilvl="3" w:tplc="107CE298">
      <w:numFmt w:val="bullet"/>
      <w:lvlText w:val="•"/>
      <w:lvlJc w:val="left"/>
      <w:pPr>
        <w:ind w:left="877" w:hanging="140"/>
      </w:pPr>
      <w:rPr>
        <w:rFonts w:hint="default"/>
        <w:lang w:val="pt-PT" w:eastAsia="en-US" w:bidi="ar-SA"/>
      </w:rPr>
    </w:lvl>
    <w:lvl w:ilvl="4" w:tplc="753270A2">
      <w:numFmt w:val="bullet"/>
      <w:lvlText w:val="•"/>
      <w:lvlJc w:val="left"/>
      <w:pPr>
        <w:ind w:left="1106" w:hanging="140"/>
      </w:pPr>
      <w:rPr>
        <w:rFonts w:hint="default"/>
        <w:lang w:val="pt-PT" w:eastAsia="en-US" w:bidi="ar-SA"/>
      </w:rPr>
    </w:lvl>
    <w:lvl w:ilvl="5" w:tplc="6D98C210">
      <w:numFmt w:val="bullet"/>
      <w:lvlText w:val="•"/>
      <w:lvlJc w:val="left"/>
      <w:pPr>
        <w:ind w:left="1335" w:hanging="140"/>
      </w:pPr>
      <w:rPr>
        <w:rFonts w:hint="default"/>
        <w:lang w:val="pt-PT" w:eastAsia="en-US" w:bidi="ar-SA"/>
      </w:rPr>
    </w:lvl>
    <w:lvl w:ilvl="6" w:tplc="921489EC">
      <w:numFmt w:val="bullet"/>
      <w:lvlText w:val="•"/>
      <w:lvlJc w:val="left"/>
      <w:pPr>
        <w:ind w:left="1563" w:hanging="140"/>
      </w:pPr>
      <w:rPr>
        <w:rFonts w:hint="default"/>
        <w:lang w:val="pt-PT" w:eastAsia="en-US" w:bidi="ar-SA"/>
      </w:rPr>
    </w:lvl>
    <w:lvl w:ilvl="7" w:tplc="BDE0B6CA">
      <w:numFmt w:val="bullet"/>
      <w:lvlText w:val="•"/>
      <w:lvlJc w:val="left"/>
      <w:pPr>
        <w:ind w:left="1792" w:hanging="140"/>
      </w:pPr>
      <w:rPr>
        <w:rFonts w:hint="default"/>
        <w:lang w:val="pt-PT" w:eastAsia="en-US" w:bidi="ar-SA"/>
      </w:rPr>
    </w:lvl>
    <w:lvl w:ilvl="8" w:tplc="EE886CC4">
      <w:numFmt w:val="bullet"/>
      <w:lvlText w:val="•"/>
      <w:lvlJc w:val="left"/>
      <w:pPr>
        <w:ind w:left="202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C3818DA"/>
    <w:multiLevelType w:val="hybridMultilevel"/>
    <w:tmpl w:val="3B548B8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627D1A09"/>
    <w:multiLevelType w:val="hybridMultilevel"/>
    <w:tmpl w:val="883856E6"/>
    <w:lvl w:ilvl="0" w:tplc="39CCC7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  <w:szCs w:val="28"/>
      </w:rPr>
    </w:lvl>
    <w:lvl w:ilvl="1" w:tplc="88EE828A">
      <w:start w:val="1"/>
      <w:numFmt w:val="bullet"/>
      <w:lvlText w:val=""/>
      <w:lvlJc w:val="left"/>
      <w:pPr>
        <w:tabs>
          <w:tab w:val="num" w:pos="1386"/>
        </w:tabs>
        <w:ind w:left="1386" w:hanging="306"/>
      </w:pPr>
      <w:rPr>
        <w:rFonts w:ascii="Wingdings" w:hAnsi="Wingdings" w:hint="default"/>
        <w:color w:val="C0C0C0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523570">
    <w:abstractNumId w:val="0"/>
  </w:num>
  <w:num w:numId="2" w16cid:durableId="1991057790">
    <w:abstractNumId w:val="3"/>
  </w:num>
  <w:num w:numId="3" w16cid:durableId="1670056865">
    <w:abstractNumId w:val="5"/>
  </w:num>
  <w:num w:numId="4" w16cid:durableId="1398895955">
    <w:abstractNumId w:val="1"/>
  </w:num>
  <w:num w:numId="5" w16cid:durableId="596213580">
    <w:abstractNumId w:val="4"/>
  </w:num>
  <w:num w:numId="6" w16cid:durableId="84713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80"/>
    <w:rsid w:val="000073F0"/>
    <w:rsid w:val="00111B5E"/>
    <w:rsid w:val="0011248E"/>
    <w:rsid w:val="00135187"/>
    <w:rsid w:val="001427BF"/>
    <w:rsid w:val="0015502E"/>
    <w:rsid w:val="00187F89"/>
    <w:rsid w:val="001C4046"/>
    <w:rsid w:val="001C6426"/>
    <w:rsid w:val="001F2EA7"/>
    <w:rsid w:val="002222F2"/>
    <w:rsid w:val="00235E9D"/>
    <w:rsid w:val="00251D44"/>
    <w:rsid w:val="002A51A4"/>
    <w:rsid w:val="002A5597"/>
    <w:rsid w:val="002E23A5"/>
    <w:rsid w:val="002F2653"/>
    <w:rsid w:val="00384B1B"/>
    <w:rsid w:val="003B5EAA"/>
    <w:rsid w:val="004903AA"/>
    <w:rsid w:val="004927ED"/>
    <w:rsid w:val="005B059F"/>
    <w:rsid w:val="00757410"/>
    <w:rsid w:val="007938A1"/>
    <w:rsid w:val="007D06CD"/>
    <w:rsid w:val="007D40D7"/>
    <w:rsid w:val="008C2D10"/>
    <w:rsid w:val="008D1063"/>
    <w:rsid w:val="009504B7"/>
    <w:rsid w:val="00983ED4"/>
    <w:rsid w:val="009A16BB"/>
    <w:rsid w:val="009B5E6B"/>
    <w:rsid w:val="009C0DA1"/>
    <w:rsid w:val="009D2140"/>
    <w:rsid w:val="009F51AA"/>
    <w:rsid w:val="00A350C1"/>
    <w:rsid w:val="00A72616"/>
    <w:rsid w:val="00AC5E5A"/>
    <w:rsid w:val="00B618D1"/>
    <w:rsid w:val="00BC3B80"/>
    <w:rsid w:val="00C27E77"/>
    <w:rsid w:val="00C4105B"/>
    <w:rsid w:val="00C71C84"/>
    <w:rsid w:val="00C74E70"/>
    <w:rsid w:val="00CC299C"/>
    <w:rsid w:val="00DD6D62"/>
    <w:rsid w:val="00DE6906"/>
    <w:rsid w:val="00E07C00"/>
    <w:rsid w:val="00E634C4"/>
    <w:rsid w:val="00EA4A49"/>
    <w:rsid w:val="00EE3E7C"/>
    <w:rsid w:val="00EF1DD9"/>
    <w:rsid w:val="00F244B5"/>
    <w:rsid w:val="00F30AB9"/>
    <w:rsid w:val="00F5449C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3E6F"/>
  <w15:docId w15:val="{DDF10C06-B5CF-4369-9632-B0AA31D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dulos">
    <w:name w:val="Módulos"/>
    <w:basedOn w:val="Normal"/>
    <w:rsid w:val="002F2653"/>
    <w:pPr>
      <w:widowControl/>
      <w:tabs>
        <w:tab w:val="left" w:pos="1800"/>
      </w:tabs>
      <w:autoSpaceDE/>
      <w:autoSpaceDN/>
      <w:spacing w:line="360" w:lineRule="auto"/>
    </w:pPr>
    <w:rPr>
      <w:rFonts w:ascii="Verdana" w:eastAsia="Times New Roman" w:hAnsi="Verdana" w:cs="Arial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B5EA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5EAA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299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299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Pedro Sousa</cp:lastModifiedBy>
  <cp:revision>8</cp:revision>
  <cp:lastPrinted>2023-07-07T14:11:00Z</cp:lastPrinted>
  <dcterms:created xsi:type="dcterms:W3CDTF">2026-06-10T20:08:00Z</dcterms:created>
  <dcterms:modified xsi:type="dcterms:W3CDTF">2026-06-12T15:27:00Z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